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jc w:val="center"/>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5 DAYS- MAGICAL ORLANDO</w:t>
      </w:r>
    </w:p>
    <w:p>
      <w:pPr>
        <w:pStyle w:val="Body"/>
        <w:widowControl w:val="0"/>
        <w:rPr>
          <w:b w:val="1"/>
          <w:bCs w:val="1"/>
          <w:u w:val="single"/>
        </w:rPr>
      </w:pPr>
    </w:p>
    <w:p>
      <w:pPr>
        <w:pStyle w:val="Body"/>
        <w:widowControl w:val="0"/>
        <w:rPr>
          <w:b w:val="1"/>
          <w:bCs w:val="1"/>
          <w:outline w:val="0"/>
          <w:color w:val="e0301e"/>
          <w:u w:val="single" w:color="e0301e"/>
          <w14:textFill>
            <w14:solidFill>
              <w14:srgbClr w14:val="E0301E"/>
            </w14:solidFill>
          </w14:textFill>
        </w:rPr>
      </w:pPr>
    </w:p>
    <w:p>
      <w:pPr>
        <w:pStyle w:val="Body"/>
        <w:widowControl w:val="0"/>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8255</wp:posOffset>
                </wp:positionH>
                <wp:positionV relativeFrom="line">
                  <wp:posOffset>87629</wp:posOffset>
                </wp:positionV>
                <wp:extent cx="1634490" cy="1057275"/>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34490" cy="1057275"/>
                          <a:chOff x="0" y="0"/>
                          <a:chExt cx="1634489" cy="1057275"/>
                        </a:xfrm>
                      </wpg:grpSpPr>
                      <wps:wsp>
                        <wps:cNvPr id="1073741825" name="Rectangle"/>
                        <wps:cNvSpPr/>
                        <wps:spPr>
                          <a:xfrm>
                            <a:off x="0" y="0"/>
                            <a:ext cx="1634490" cy="10572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34490" cy="10572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0.6pt;margin-top:6.9pt;width:128.7pt;height:83.2pt;z-index:251660288;mso-position-horizontal:absolute;mso-position-horizontal-relative:text;mso-position-vertical:absolute;mso-position-vertical-relative:line;mso-wrap-distance-left:4.5pt;mso-wrap-distance-top:4.5pt;mso-wrap-distance-right:4.5pt;mso-wrap-distance-bottom:4.5pt;" coordorigin="0,0" coordsize="1634490,1057275">
                <w10:wrap type="square" side="bothSides" anchorx="text"/>
                <v:rect id="_x0000_s1027" style="position:absolute;left:0;top:0;width:1634490;height:10572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34490;height:1057275;">
                  <v:imagedata r:id="rId4" o:title="image1.jpeg"/>
                </v:shape>
              </v:group>
            </w:pict>
          </mc:Fallback>
        </mc:AlternateContent>
      </w:r>
      <w:r>
        <w:rPr>
          <w:b w:val="1"/>
          <w:bCs w:val="1"/>
          <w:outline w:val="0"/>
          <w:color w:val="e0301e"/>
          <w:u w:val="single" w:color="e0301e"/>
          <w:rtl w:val="0"/>
          <w:lang w:val="it-IT"/>
          <w14:textFill>
            <w14:solidFill>
              <w14:srgbClr w14:val="E0301E"/>
            </w14:solidFill>
          </w14:textFill>
        </w:rPr>
        <w:t>Day 01-Orlando</w:t>
      </w:r>
    </w:p>
    <w:p>
      <w:pPr>
        <w:pStyle w:val="Body"/>
        <w:widowControl w:val="0"/>
        <w:jc w:val="both"/>
        <w:rPr>
          <w:rFonts w:ascii="Calibri" w:cs="Calibri" w:hAnsi="Calibri" w:eastAsia="Calibri"/>
          <w:outline w:val="0"/>
          <w:color w:val="ffffff"/>
          <w:u w:color="000000"/>
          <w:shd w:val="clear" w:color="auto" w:fill="000000"/>
          <w14:textFill>
            <w14:solidFill>
              <w14:srgbClr w14:val="FFFFFF"/>
            </w14:solidFill>
          </w14:textFill>
        </w:rPr>
      </w:pPr>
      <w:r>
        <w:rPr>
          <w:rFonts w:ascii="Calibri" w:hAnsi="Calibri"/>
          <w:rtl w:val="0"/>
          <w:lang w:val="en-US"/>
        </w:rPr>
        <w:t>Welcome to Orlando. Orlando is the sixth largest city of Florida and is also known to be its largest inland city. The presence of the Disney World theme park has made this city a well-known vacation spot. The city is said to welcome more than 52 million tourists every year. Upon arrival, transfer to your hotel.</w:t>
      </w:r>
    </w:p>
    <w:p>
      <w:pPr>
        <w:pStyle w:val="Body"/>
        <w:widowControl w:val="0"/>
        <w:tabs>
          <w:tab w:val="left" w:pos="3240"/>
        </w:tabs>
        <w:outlineLvl w:val="0"/>
        <w:rPr>
          <w:rFonts w:ascii="Calibri" w:cs="Calibri" w:hAnsi="Calibri" w:eastAsia="Calibri"/>
        </w:rPr>
      </w:pPr>
    </w:p>
    <w:p>
      <w:pPr>
        <w:pStyle w:val="Body"/>
        <w:jc w:val="both"/>
        <w:rPr>
          <w:b w:val="1"/>
          <w:bCs w:val="1"/>
          <w:outline w:val="0"/>
          <w:color w:val="e0301e"/>
          <w:u w:val="single" w:color="e0301e"/>
          <w14:textFill>
            <w14:solidFill>
              <w14:srgbClr w14:val="E0301E"/>
            </w14:solidFill>
          </w14:textFill>
        </w:rPr>
      </w:pPr>
    </w:p>
    <w:p>
      <w:pPr>
        <w:pStyle w:val="Body"/>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9525</wp:posOffset>
                </wp:positionH>
                <wp:positionV relativeFrom="line">
                  <wp:posOffset>123190</wp:posOffset>
                </wp:positionV>
                <wp:extent cx="1636395" cy="1206500"/>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36395" cy="1206500"/>
                          <a:chOff x="0" y="0"/>
                          <a:chExt cx="1636394" cy="1206499"/>
                        </a:xfrm>
                      </wpg:grpSpPr>
                      <wps:wsp>
                        <wps:cNvPr id="1073741828" name="Rectangle"/>
                        <wps:cNvSpPr/>
                        <wps:spPr>
                          <a:xfrm>
                            <a:off x="0" y="0"/>
                            <a:ext cx="1636395" cy="120650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36395" cy="12065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8pt;margin-top:9.7pt;width:128.8pt;height:95.0pt;z-index:251661312;mso-position-horizontal:absolute;mso-position-horizontal-relative:text;mso-position-vertical:absolute;mso-position-vertical-relative:line;mso-wrap-distance-left:4.5pt;mso-wrap-distance-top:4.5pt;mso-wrap-distance-right:4.5pt;mso-wrap-distance-bottom:4.5pt;" coordorigin="0,0" coordsize="1636395,1206500">
                <w10:wrap type="square" side="bothSides" anchorx="text"/>
                <v:rect id="_x0000_s1030" style="position:absolute;left:0;top:0;width:1636395;height:120650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36395;height:1206500;">
                  <v:imagedata r:id="rId5" o:title="image2.jpeg"/>
                </v:shape>
              </v:group>
            </w:pict>
          </mc:Fallback>
        </mc:AlternateContent>
      </w:r>
      <w:r>
        <w:rPr>
          <w:b w:val="1"/>
          <w:bCs w:val="1"/>
          <w:outline w:val="0"/>
          <w:color w:val="e0301e"/>
          <w:u w:val="single" w:color="e0301e"/>
          <w:rtl w:val="0"/>
          <w:lang w:val="en-US"/>
          <w14:textFill>
            <w14:solidFill>
              <w14:srgbClr w14:val="E0301E"/>
            </w14:solidFill>
          </w14:textFill>
        </w:rPr>
        <w:t>Day 02 - Orlando- Walt Disney Magic Kingdom</w:t>
      </w:r>
    </w:p>
    <w:p>
      <w:pPr>
        <w:pStyle w:val="Body"/>
        <w:jc w:val="both"/>
        <w:rPr>
          <w:rFonts w:ascii="Calibri" w:cs="Calibri" w:hAnsi="Calibri" w:eastAsia="Calibri"/>
          <w:b w:val="1"/>
          <w:bCs w:val="1"/>
        </w:rPr>
      </w:pPr>
      <w:r>
        <w:rPr>
          <w:rFonts w:ascii="Calibri" w:hAnsi="Calibri"/>
          <w:rtl w:val="0"/>
          <w:lang w:val="en-US"/>
        </w:rPr>
        <w:t xml:space="preserve">Today you visit Magic Kingdom, which covers 107 acres and was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lang w:val="en-US"/>
        </w:rPr>
        <w:t>(Meals: B)</w:t>
      </w:r>
    </w:p>
    <w:p>
      <w:pPr>
        <w:pStyle w:val="Body"/>
        <w:outlineLvl w:val="0"/>
        <w:rPr>
          <w:rFonts w:ascii="Franklin Gothic Book" w:cs="Franklin Gothic Book" w:hAnsi="Franklin Gothic Book" w:eastAsia="Franklin Gothic Book"/>
        </w:rPr>
      </w:pPr>
    </w:p>
    <w:p>
      <w:pPr>
        <w:pStyle w:val="Body"/>
        <w:jc w:val="both"/>
        <w:outlineLvl w:val="0"/>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365f91"/>
          <w:u w:color="365f91"/>
          <w14:textFill>
            <w14:solidFill>
              <w14:srgbClr w14:val="365F91"/>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-47624</wp:posOffset>
                </wp:positionH>
                <wp:positionV relativeFrom="line">
                  <wp:posOffset>139700</wp:posOffset>
                </wp:positionV>
                <wp:extent cx="1640205" cy="1156335"/>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40205" cy="1156335"/>
                          <a:chOff x="0" y="0"/>
                          <a:chExt cx="1640204" cy="1156334"/>
                        </a:xfrm>
                      </wpg:grpSpPr>
                      <wps:wsp>
                        <wps:cNvPr id="1073741831" name="Rectangle"/>
                        <wps:cNvSpPr/>
                        <wps:spPr>
                          <a:xfrm>
                            <a:off x="0" y="0"/>
                            <a:ext cx="1640205" cy="115633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40205" cy="115633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3.7pt;margin-top:11.0pt;width:129.1pt;height:91.0pt;z-index:251662336;mso-position-horizontal:absolute;mso-position-horizontal-relative:text;mso-position-vertical:absolute;mso-position-vertical-relative:line;mso-wrap-distance-left:4.5pt;mso-wrap-distance-top:4.5pt;mso-wrap-distance-right:4.5pt;mso-wrap-distance-bottom:4.5pt;" coordorigin="0,0" coordsize="1640205,1156335">
                <w10:wrap type="square" side="bothSides" anchorx="text"/>
                <v:rect id="_x0000_s1033" style="position:absolute;left:0;top:0;width:1640205;height:115633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40205;height:1156335;">
                  <v:imagedata r:id="rId6" o:title="image3-filtered.jpeg"/>
                </v:shape>
              </v:group>
            </w:pict>
          </mc:Fallback>
        </mc:AlternateContent>
      </w:r>
      <w:r>
        <w:rPr>
          <w:b w:val="1"/>
          <w:bCs w:val="1"/>
          <w:outline w:val="0"/>
          <w:color w:val="e0301e"/>
          <w:u w:val="single" w:color="e0301e"/>
          <w:rtl w:val="0"/>
          <w:lang w:val="it-IT"/>
          <w14:textFill>
            <w14:solidFill>
              <w14:srgbClr w14:val="E0301E"/>
            </w14:solidFill>
          </w14:textFill>
        </w:rPr>
        <w:t>Day 03 -Orlando - Epcot Center</w:t>
      </w:r>
    </w:p>
    <w:p>
      <w:pPr>
        <w:pStyle w:val="Body"/>
        <w:tabs>
          <w:tab w:val="left" w:pos="3240"/>
          <w:tab w:val="left" w:pos="10300"/>
        </w:tabs>
        <w:jc w:val="both"/>
        <w:rPr>
          <w:b w:val="1"/>
          <w:bCs w:val="1"/>
        </w:rPr>
      </w:pPr>
      <w:r>
        <w:rPr>
          <w:rFonts w:ascii="Calibri" w:hAnsi="Calibri"/>
          <w:rtl w:val="0"/>
          <w:lang w:val="en-US"/>
        </w:rPr>
        <w:t>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w:t>
      </w:r>
      <w:r>
        <w:rPr>
          <w:rFonts w:ascii="Calibri" w:hAnsi="Calibri"/>
          <w:b w:val="1"/>
          <w:bCs w:val="1"/>
          <w:rtl w:val="0"/>
          <w:lang w:val="en-US"/>
        </w:rPr>
        <w:t xml:space="preserve"> (Meals: B</w:t>
      </w:r>
      <w:r>
        <w:rPr>
          <w:b w:val="1"/>
          <w:bCs w:val="1"/>
          <w:rtl w:val="0"/>
        </w:rPr>
        <w:t>)</w:t>
      </w:r>
    </w:p>
    <w:p>
      <w:pPr>
        <w:pStyle w:val="Body"/>
        <w:outlineLvl w:val="0"/>
        <w:rPr>
          <w:rFonts w:ascii="Franklin Gothic Book" w:cs="Franklin Gothic Book" w:hAnsi="Franklin Gothic Book" w:eastAsia="Franklin Gothic Book"/>
        </w:rPr>
      </w:pPr>
    </w:p>
    <w:p>
      <w:pPr>
        <w:pStyle w:val="Body"/>
        <w:outlineLvl w:val="0"/>
        <w:rPr>
          <w:rFonts w:ascii="Franklin Gothic Book" w:cs="Franklin Gothic Book" w:hAnsi="Franklin Gothic Book" w:eastAsia="Franklin Gothic Book"/>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6985</wp:posOffset>
                </wp:positionH>
                <wp:positionV relativeFrom="line">
                  <wp:posOffset>53975</wp:posOffset>
                </wp:positionV>
                <wp:extent cx="1636395" cy="1209675"/>
                <wp:effectExtent l="0" t="0" r="0" b="0"/>
                <wp:wrapSquare wrapText="bothSides" distL="57150" distR="57150" distT="57150" distB="57150"/>
                <wp:docPr id="1073741836" name="officeArt object" descr="Picture 5"/>
                <wp:cNvGraphicFramePr/>
                <a:graphic xmlns:a="http://schemas.openxmlformats.org/drawingml/2006/main">
                  <a:graphicData uri="http://schemas.microsoft.com/office/word/2010/wordprocessingGroup">
                    <wpg:wgp>
                      <wpg:cNvGrpSpPr/>
                      <wpg:grpSpPr>
                        <a:xfrm>
                          <a:off x="0" y="0"/>
                          <a:ext cx="1636395" cy="1209675"/>
                          <a:chOff x="0" y="0"/>
                          <a:chExt cx="1636394" cy="1209674"/>
                        </a:xfrm>
                      </wpg:grpSpPr>
                      <wps:wsp>
                        <wps:cNvPr id="1073741834" name="Rectangle"/>
                        <wps:cNvSpPr/>
                        <wps:spPr>
                          <a:xfrm>
                            <a:off x="0" y="0"/>
                            <a:ext cx="1636395" cy="120967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36395" cy="12096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0.6pt;margin-top:4.3pt;width:128.8pt;height:95.2pt;z-index:251663360;mso-position-horizontal:absolute;mso-position-horizontal-relative:text;mso-position-vertical:absolute;mso-position-vertical-relative:line;mso-wrap-distance-left:4.5pt;mso-wrap-distance-top:4.5pt;mso-wrap-distance-right:4.5pt;mso-wrap-distance-bottom:4.5pt;" coordorigin="0,0" coordsize="1636395,1209675">
                <w10:wrap type="square" side="bothSides" anchorx="text"/>
                <v:rect id="_x0000_s1036" style="position:absolute;left:0;top:0;width:1636395;height:120967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36395;height:1209675;">
                  <v:imagedata r:id="rId7" o:title="image4.jpeg"/>
                </v:shape>
              </v:group>
            </w:pict>
          </mc:Fallback>
        </mc:AlternateContent>
      </w:r>
      <w:r>
        <w:rPr>
          <w:b w:val="1"/>
          <w:bCs w:val="1"/>
          <w:outline w:val="0"/>
          <w:color w:val="e0301e"/>
          <w:u w:val="single" w:color="e0301e"/>
          <w:rtl w:val="0"/>
          <w:lang w:val="it-IT"/>
          <w14:textFill>
            <w14:solidFill>
              <w14:srgbClr w14:val="E0301E"/>
            </w14:solidFill>
          </w14:textFill>
        </w:rPr>
        <w:t>Day 04 - Orlando - Sea World</w:t>
      </w:r>
    </w:p>
    <w:p>
      <w:pPr>
        <w:pStyle w:val="Body"/>
        <w:tabs>
          <w:tab w:val="left" w:pos="2520"/>
          <w:tab w:val="left" w:pos="2700"/>
        </w:tabs>
        <w:jc w:val="both"/>
        <w:rPr>
          <w:rFonts w:ascii="Calibri" w:cs="Calibri" w:hAnsi="Calibri" w:eastAsia="Calibri"/>
        </w:rPr>
      </w:pPr>
      <w:r>
        <w:rPr>
          <w:rFonts w:ascii="Calibri" w:hAnsi="Calibri"/>
          <w:rtl w:val="0"/>
          <w:lang w:val="en-US"/>
        </w:rPr>
        <w:t xml:space="preserve">Today you will visit the world's largest Marine Park, Sea World. Here, you shall discover many attractions. We dare you to take a one-of-a kind water coaster thrill ride through the mysterious lost city of Atlantis. Soar through danger on a jet copter ride to the Wild Arctic. At Sea World, touch, feed or get face to face with awesome and amazing wild animals, and get in on all the action that draws you back again and again! </w:t>
      </w:r>
      <w:r>
        <w:rPr>
          <w:rFonts w:ascii="Calibri" w:hAnsi="Calibri"/>
          <w:b w:val="1"/>
          <w:bCs w:val="1"/>
          <w:rtl w:val="0"/>
          <w:lang w:val="en-US"/>
        </w:rPr>
        <w:t>(Meals: B)</w:t>
      </w:r>
    </w:p>
    <w:p>
      <w:pPr>
        <w:pStyle w:val="Body"/>
        <w:tabs>
          <w:tab w:val="left" w:pos="2520"/>
          <w:tab w:val="left" w:pos="2700"/>
        </w:tabs>
        <w:outlineLvl w:val="0"/>
        <w:rPr>
          <w:b w:val="1"/>
          <w:bCs w:val="1"/>
          <w:u w:val="single"/>
        </w:rPr>
      </w:pPr>
    </w:p>
    <w:p>
      <w:pPr>
        <w:pStyle w:val="Body"/>
        <w:tabs>
          <w:tab w:val="left" w:pos="2520"/>
          <w:tab w:val="left" w:pos="2700"/>
        </w:tabs>
        <w:jc w:val="both"/>
        <w:outlineLvl w:val="0"/>
        <w:rPr>
          <w:b w:val="1"/>
          <w:bCs w:val="1"/>
          <w:outline w:val="0"/>
          <w:color w:val="e0301e"/>
          <w:u w:val="single" w:color="e0301e"/>
          <w14:textFill>
            <w14:solidFill>
              <w14:srgbClr w14:val="E0301E"/>
            </w14:solidFill>
          </w14:textFill>
        </w:rPr>
      </w:pPr>
    </w:p>
    <w:p>
      <w:pPr>
        <w:pStyle w:val="Body"/>
        <w:tabs>
          <w:tab w:val="left" w:pos="2520"/>
          <w:tab w:val="left" w:pos="2700"/>
        </w:tabs>
        <w:jc w:val="both"/>
        <w:outlineLvl w:val="0"/>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9525</wp:posOffset>
                </wp:positionH>
                <wp:positionV relativeFrom="line">
                  <wp:posOffset>72390</wp:posOffset>
                </wp:positionV>
                <wp:extent cx="1645920" cy="909955"/>
                <wp:effectExtent l="0" t="0" r="0" b="0"/>
                <wp:wrapThrough wrapText="bothSides" distL="57150" distR="57150">
                  <wp:wrapPolygon edited="1">
                    <wp:start x="0" y="0"/>
                    <wp:lineTo x="21600" y="0"/>
                    <wp:lineTo x="21600" y="21600"/>
                    <wp:lineTo x="0" y="21600"/>
                    <wp:lineTo x="0" y="0"/>
                  </wp:wrapPolygon>
                </wp:wrapThrough>
                <wp:docPr id="1073741839" name="officeArt object" descr="070906_1Boeing_09 (WinCE)"/>
                <wp:cNvGraphicFramePr/>
                <a:graphic xmlns:a="http://schemas.openxmlformats.org/drawingml/2006/main">
                  <a:graphicData uri="http://schemas.microsoft.com/office/word/2010/wordprocessingGroup">
                    <wpg:wgp>
                      <wpg:cNvGrpSpPr/>
                      <wpg:grpSpPr>
                        <a:xfrm>
                          <a:off x="0" y="0"/>
                          <a:ext cx="1645920" cy="909955"/>
                          <a:chOff x="0" y="0"/>
                          <a:chExt cx="1645919" cy="909954"/>
                        </a:xfrm>
                      </wpg:grpSpPr>
                      <wps:wsp>
                        <wps:cNvPr id="1073741837" name="Rectangle"/>
                        <wps:cNvSpPr/>
                        <wps:spPr>
                          <a:xfrm>
                            <a:off x="0" y="0"/>
                            <a:ext cx="1645920" cy="90995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45920" cy="90995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0.8pt;margin-top:5.7pt;width:129.6pt;height:71.6pt;z-index:251659264;mso-position-horizontal:absolute;mso-position-horizontal-relative:text;mso-position-vertical:absolute;mso-position-vertical-relative:line;mso-wrap-distance-left:4.5pt;mso-wrap-distance-top:4.5pt;mso-wrap-distance-right:4.5pt;mso-wrap-distance-bottom:4.5pt;" coordorigin="0,0" coordsize="1645920,909955">
                <w10:wrap type="through" side="bothSides" anchorx="text"/>
                <v:rect id="_x0000_s1039" style="position:absolute;left:0;top:0;width:1645920;height:90995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45920;height:909955;">
                  <v:imagedata r:id="rId8" o:title="image5.jpeg"/>
                </v:shape>
              </v:group>
            </w:pict>
          </mc:Fallback>
        </mc:AlternateContent>
      </w:r>
      <w:r>
        <w:rPr>
          <w:b w:val="1"/>
          <w:bCs w:val="1"/>
          <w:outline w:val="0"/>
          <w:color w:val="e0301e"/>
          <w:u w:val="single" w:color="e0301e"/>
          <w:rtl w:val="0"/>
          <w:lang w:val="en-US"/>
          <w14:textFill>
            <w14:solidFill>
              <w14:srgbClr w14:val="E0301E"/>
            </w14:solidFill>
          </w14:textFill>
        </w:rPr>
        <w:t>Day 05- Departure from Orlando</w:t>
      </w:r>
    </w:p>
    <w:p>
      <w:pPr>
        <w:pStyle w:val="Body"/>
        <w:tabs>
          <w:tab w:val="left" w:pos="3240"/>
        </w:tabs>
        <w:ind w:left="3240" w:hanging="3240"/>
        <w:jc w:val="both"/>
        <w:rPr>
          <w:rFonts w:ascii="Calibri" w:cs="Calibri" w:hAnsi="Calibri" w:eastAsia="Calibri"/>
        </w:rPr>
      </w:pPr>
      <w:r>
        <w:rPr>
          <w:rFonts w:ascii="Calibri" w:hAnsi="Calibri"/>
          <w:rtl w:val="0"/>
          <w:lang w:val="en-US"/>
        </w:rPr>
        <w:t>After breakfast, we will depart for the airport to board your flight to your</w:t>
      </w:r>
    </w:p>
    <w:p>
      <w:pPr>
        <w:pStyle w:val="Body"/>
        <w:tabs>
          <w:tab w:val="left" w:pos="3240"/>
        </w:tabs>
        <w:ind w:left="3240" w:hanging="3240"/>
        <w:jc w:val="both"/>
        <w:rPr>
          <w:rFonts w:ascii="Calibri" w:cs="Calibri" w:hAnsi="Calibri" w:eastAsia="Calibri"/>
          <w:b w:val="1"/>
          <w:bCs w:val="1"/>
        </w:rPr>
      </w:pPr>
      <w:r>
        <w:rPr>
          <w:rFonts w:ascii="Calibri" w:hAnsi="Calibri"/>
          <w:rtl w:val="0"/>
          <w:lang w:val="en-US"/>
        </w:rPr>
        <w:t xml:space="preserve">next destination. </w:t>
      </w:r>
      <w:r>
        <w:rPr>
          <w:rFonts w:ascii="Calibri" w:hAnsi="Calibri"/>
          <w:b w:val="1"/>
          <w:bCs w:val="1"/>
          <w:rtl w:val="0"/>
          <w:lang w:val="en-US"/>
        </w:rPr>
        <w:t>(Meals: B)</w:t>
      </w:r>
    </w:p>
    <w:p>
      <w:pPr>
        <w:pStyle w:val="Body"/>
        <w:widowControl w:val="0"/>
        <w:tabs>
          <w:tab w:val="left" w:pos="3240"/>
        </w:tabs>
        <w:jc w:val="both"/>
        <w:rPr>
          <w:rFonts w:ascii="Franklin Gothic Book" w:cs="Franklin Gothic Book" w:hAnsi="Franklin Gothic Book" w:eastAsia="Franklin Gothic Book"/>
          <w:b w:val="1"/>
          <w:bCs w:val="1"/>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rPr>
          <w:rFonts w:ascii="Calibri" w:cs="Calibri" w:hAnsi="Calibri" w:eastAsia="Calibri"/>
          <w:sz w:val="18"/>
          <w:szCs w:val="18"/>
        </w:rPr>
      </w:pPr>
    </w:p>
    <w:p>
      <w:pPr>
        <w:pStyle w:val="Body"/>
        <w:widowControl w:val="0"/>
        <w:tabs>
          <w:tab w:val="left" w:pos="3240"/>
        </w:tabs>
        <w:jc w:val="center"/>
        <w:rPr>
          <w:b w:val="1"/>
          <w:bCs w:val="1"/>
          <w:outline w:val="0"/>
          <w:color w:val="365f91"/>
          <w:sz w:val="48"/>
          <w:szCs w:val="48"/>
          <w:u w:val="single" w:color="365f91"/>
          <w14:textFill>
            <w14:solidFill>
              <w14:srgbClr w14:val="365F91"/>
            </w14:solidFill>
          </w14:textFill>
        </w:rPr>
      </w:pPr>
    </w:p>
    <w:p>
      <w:pPr>
        <w:pStyle w:val="Body"/>
        <w:widowControl w:val="0"/>
        <w:tabs>
          <w:tab w:val="left" w:pos="3240"/>
        </w:tabs>
        <w:jc w:val="center"/>
        <w:rPr>
          <w:b w:val="1"/>
          <w:bCs w:val="1"/>
          <w:outline w:val="0"/>
          <w:color w:val="365f91"/>
          <w:sz w:val="40"/>
          <w:szCs w:val="40"/>
          <w:u w:val="single" w:color="365f91"/>
          <w14:textFill>
            <w14:solidFill>
              <w14:srgbClr w14:val="365F91"/>
            </w14:solidFill>
          </w14:textFill>
        </w:rPr>
      </w:pPr>
      <w:r>
        <w:rPr>
          <w:b w:val="1"/>
          <w:bCs w:val="1"/>
          <w:outline w:val="0"/>
          <w:color w:val="365f91"/>
          <w:sz w:val="40"/>
          <w:szCs w:val="40"/>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15"/>
        <w:gridCol w:w="1648"/>
        <w:gridCol w:w="2033"/>
        <w:gridCol w:w="1815"/>
        <w:gridCol w:w="1708"/>
        <w:gridCol w:w="1397"/>
      </w:tblGrid>
      <w:tr>
        <w:tblPrEx>
          <w:shd w:val="clear" w:color="auto" w:fill="ced7e7"/>
        </w:tblPrEx>
        <w:trPr>
          <w:trHeight w:val="257" w:hRule="atLeast"/>
        </w:trPr>
        <w:tc>
          <w:tcPr>
            <w:tcW w:type="dxa" w:w="2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601"/>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1849b"/>
                <w:u w:color="31849b"/>
                <w:shd w:val="nil" w:color="auto" w:fill="auto"/>
                <w:rtl w:val="0"/>
                <w:lang w:val="en-US"/>
                <w14:textFill>
                  <w14:solidFill>
                    <w14:srgbClr w14:val="31849B"/>
                  </w14:solidFill>
                </w14:textFill>
              </w:rPr>
              <w:t>2 - 5 PAX (USD)</w:t>
            </w:r>
          </w:p>
        </w:tc>
      </w:tr>
      <w:tr>
        <w:tblPrEx>
          <w:shd w:val="clear" w:color="auto" w:fill="ced7e7"/>
        </w:tblPrEx>
        <w:trPr>
          <w:trHeight w:val="257" w:hRule="atLeast"/>
        </w:trPr>
        <w:tc>
          <w:tcPr>
            <w:tcW w:type="dxa" w:w="2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Double</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Triple/CWB</w:t>
            </w:r>
          </w:p>
        </w:tc>
        <w:tc>
          <w:tcPr>
            <w:tcW w:type="dxa" w:w="1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Single</w:t>
            </w:r>
          </w:p>
        </w:tc>
        <w:tc>
          <w:tcPr>
            <w:tcW w:type="dxa" w:w="17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Child No Bed</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1849b"/>
                <w:sz w:val="20"/>
                <w:szCs w:val="20"/>
                <w:u w:color="31849b"/>
                <w:shd w:val="nil" w:color="auto" w:fill="auto"/>
                <w:rtl w:val="0"/>
                <w:lang w:val="en-US"/>
                <w14:textFill>
                  <w14:solidFill>
                    <w14:srgbClr w14:val="31849B"/>
                  </w14:solidFill>
                </w14:textFill>
              </w:rPr>
              <w:t>Quad</w:t>
            </w:r>
          </w:p>
        </w:tc>
      </w:tr>
      <w:tr>
        <w:tblPrEx>
          <w:shd w:val="clear" w:color="auto" w:fill="ced7e7"/>
        </w:tblPrEx>
        <w:trPr>
          <w:trHeight w:val="384" w:hRule="atLeast"/>
        </w:trPr>
        <w:tc>
          <w:tcPr>
            <w:tcW w:type="dxa" w:w="2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1319</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1279</w:t>
            </w:r>
          </w:p>
        </w:tc>
        <w:tc>
          <w:tcPr>
            <w:tcW w:type="dxa" w:w="1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1589</w:t>
            </w:r>
          </w:p>
        </w:tc>
        <w:tc>
          <w:tcPr>
            <w:tcW w:type="dxa" w:w="17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1059</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1229</w:t>
            </w:r>
          </w:p>
        </w:tc>
      </w:tr>
      <w:tr>
        <w:tblPrEx>
          <w:shd w:val="clear" w:color="auto" w:fill="ced7e7"/>
        </w:tblPrEx>
        <w:trPr>
          <w:trHeight w:val="373" w:hRule="atLeast"/>
        </w:trPr>
        <w:tc>
          <w:tcPr>
            <w:tcW w:type="dxa" w:w="2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1539</w:t>
            </w:r>
          </w:p>
        </w:tc>
        <w:tc>
          <w:tcPr>
            <w:tcW w:type="dxa" w:w="20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1499</w:t>
            </w:r>
          </w:p>
        </w:tc>
        <w:tc>
          <w:tcPr>
            <w:tcW w:type="dxa" w:w="1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1979</w:t>
            </w:r>
          </w:p>
        </w:tc>
        <w:tc>
          <w:tcPr>
            <w:tcW w:type="dxa" w:w="17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1159</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1449</w:t>
            </w:r>
          </w:p>
        </w:tc>
      </w:tr>
    </w:tbl>
    <w:p>
      <w:pPr>
        <w:pStyle w:val="Body"/>
        <w:widowControl w:val="0"/>
        <w:tabs>
          <w:tab w:val="left" w:pos="3240"/>
        </w:tabs>
        <w:jc w:val="center"/>
        <w:rPr>
          <w:b w:val="1"/>
          <w:bCs w:val="1"/>
          <w:outline w:val="0"/>
          <w:color w:val="365f91"/>
          <w:sz w:val="40"/>
          <w:szCs w:val="40"/>
          <w:u w:val="single" w:color="365f91"/>
          <w14:textFill>
            <w14:solidFill>
              <w14:srgbClr w14:val="365F91"/>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15"/>
        <w:gridCol w:w="5485"/>
      </w:tblGrid>
      <w:tr>
        <w:tblPrEx>
          <w:shd w:val="clear" w:color="auto" w:fill="ced7e7"/>
        </w:tblPrEx>
        <w:trPr>
          <w:trHeight w:val="3257" w:hRule="atLeast"/>
        </w:trPr>
        <w:tc>
          <w:tcPr>
            <w:tcW w:type="dxa" w:w="531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Sea World, Epcot Center, Magic Kingdom</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before="24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757" w:hRule="atLeast"/>
        </w:trPr>
        <w:tc>
          <w:tcPr>
            <w:tcW w:type="dxa" w:w="531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w:t>
            </w:r>
          </w:p>
          <w:p>
            <w:pPr>
              <w:pStyle w:val="Body"/>
              <w:bidi w:val="0"/>
              <w:ind w:left="72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USD 35.00 per person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Dinner Only- USD 29.00 per person </w:t>
            </w:r>
          </w:p>
          <w:p>
            <w:pPr>
              <w:pStyle w:val="Body"/>
              <w:numPr>
                <w:ilvl w:val="0"/>
                <w:numId w:val="3"/>
              </w:numPr>
              <w:bidi w:val="0"/>
              <w:ind w:right="0"/>
              <w:jc w:val="left"/>
              <w:rPr>
                <w:rFonts w:ascii="Calibri" w:hAnsi="Calibri"/>
                <w:b w:val="1"/>
                <w:bCs w:val="1"/>
                <w:rtl w:val="0"/>
                <w:lang w:val="en-US"/>
              </w:rPr>
            </w:pPr>
            <w:r>
              <w:rPr>
                <w:rFonts w:ascii="Calibri" w:hAnsi="Calibri"/>
                <w:b w:val="0"/>
                <w:bCs w:val="0"/>
                <w:shd w:val="nil" w:color="auto" w:fill="auto"/>
                <w:rtl w:val="0"/>
                <w:lang w:val="en-US"/>
              </w:rPr>
              <w:t>Return transfers for Dinner = USD 150.00 per vehicle (for two hours)</w:t>
            </w:r>
          </w:p>
        </w:tc>
      </w:tr>
    </w:tbl>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3955"/>
        <w:gridCol w:w="5693"/>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3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ORL</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3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Fairfield Inn</w:t>
            </w:r>
          </w:p>
        </w:tc>
        <w:tc>
          <w:tcPr>
            <w:tcW w:type="dxa" w:w="56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 Courtyard Marriott</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2-5Pax </w:t>
            </w:r>
            <w:r>
              <w:rPr>
                <w:rFonts w:ascii="Calibri" w:hAnsi="Calibri" w:hint="default"/>
                <w:shd w:val="nil" w:color="auto" w:fill="auto"/>
                <w:rtl w:val="0"/>
                <w:lang w:val="en-US"/>
              </w:rPr>
              <w:t xml:space="preserve">– </w:t>
            </w:r>
            <w:r>
              <w:rPr>
                <w:rFonts w:ascii="Calibri" w:hAnsi="Calibri"/>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Breakfast: As provided by Hotel. </w:t>
            </w: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9"/>
      <w:footerReference w:type="default" r:id="rId10"/>
      <w:pgSz w:w="12240" w:h="15840" w:orient="portrait"/>
      <w:pgMar w:top="54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